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548"/>
        <w:gridCol w:w="1114"/>
        <w:gridCol w:w="1551"/>
        <w:gridCol w:w="1377"/>
        <w:gridCol w:w="1833"/>
        <w:gridCol w:w="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  <w:r>
              <w:rPr>
                <w:rFonts w:ascii="黑体" w:hAnsi="黑体" w:eastAsia="黑体"/>
                <w:sz w:val="32"/>
                <w:szCs w:val="32"/>
              </w:rPr>
              <w:t>1</w:t>
            </w:r>
          </w:p>
          <w:p>
            <w:pPr>
              <w:widowControl/>
              <w:spacing w:line="7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内江师范学院</w:t>
            </w:r>
          </w:p>
          <w:p>
            <w:pPr>
              <w:widowControl/>
              <w:spacing w:line="7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年国家奖助学金名额分配表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hAnsi="方正小标宋简体" w:eastAsia="方正仿宋简体" w:cs="方正小标宋简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hAnsi="方正小标宋简体" w:eastAsia="方正仿宋简体" w:cs="方正小标宋简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110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国家助学金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退役复学学生国家助学金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20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bookmarkStart w:id="0" w:name="_GoBack" w:colFirst="4" w:colLast="4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地理与资源科学学院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263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范长江新闻学院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人工智能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361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276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308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344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278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283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246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284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289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295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284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张大千美术学院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324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06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323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550" w:hRule="exac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499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4670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zUwNjc5YWY1MTA1NzQzNTI3MmE2MDU1YzZiMzQifQ=="/>
  </w:docVars>
  <w:rsids>
    <w:rsidRoot w:val="00000000"/>
    <w:rsid w:val="07104A19"/>
    <w:rsid w:val="0E5A3D07"/>
    <w:rsid w:val="0F7347A3"/>
    <w:rsid w:val="12244F80"/>
    <w:rsid w:val="1D5C29E9"/>
    <w:rsid w:val="1E5F2C95"/>
    <w:rsid w:val="2DAB24BE"/>
    <w:rsid w:val="3A7C3332"/>
    <w:rsid w:val="3C53008C"/>
    <w:rsid w:val="3F463B1A"/>
    <w:rsid w:val="3F4D5267"/>
    <w:rsid w:val="3F71755D"/>
    <w:rsid w:val="48F95118"/>
    <w:rsid w:val="4AF95194"/>
    <w:rsid w:val="56783FA4"/>
    <w:rsid w:val="589D7944"/>
    <w:rsid w:val="5FDC1FC3"/>
    <w:rsid w:val="66C83C88"/>
    <w:rsid w:val="6BDB249A"/>
    <w:rsid w:val="70F810C8"/>
    <w:rsid w:val="759727BC"/>
    <w:rsid w:val="75FA52EB"/>
    <w:rsid w:val="7EDE31F6"/>
    <w:rsid w:val="7F5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283</Characters>
  <Lines>0</Lines>
  <Paragraphs>0</Paragraphs>
  <TotalTime>79</TotalTime>
  <ScaleCrop>false</ScaleCrop>
  <LinksUpToDate>false</LinksUpToDate>
  <CharactersWithSpaces>283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2021-06-08T07:35:00Z</dcterms:created>
  <dc:creator>micgene</dc:creator>
  <cp:lastModifiedBy>卢巍科</cp:lastModifiedBy>
  <dcterms:modified xsi:type="dcterms:W3CDTF">2023-09-28T00:52:29Z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4C3D5923E971495E9DC7289A178296E6</vt:lpwstr>
  </property>
</Properties>
</file>